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80C76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3A32E42F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42C1DAC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D68A655" w14:textId="77777777" w:rsidR="002B0892" w:rsidRPr="00705B2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705B2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705B2E">
              <w:rPr>
                <w:rFonts w:ascii="Times New Roman" w:hAnsi="Times New Roman"/>
                <w:b/>
                <w:bCs/>
                <w:sz w:val="20"/>
                <w:szCs w:val="20"/>
              </w:rPr>
              <w:t>Економија и менаџмент</w:t>
            </w:r>
          </w:p>
        </w:tc>
      </w:tr>
      <w:tr w:rsidR="002B0892" w:rsidRPr="00092214" w14:paraId="589FF5E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1F1E9B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705B2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Математика у економији</w:t>
            </w:r>
          </w:p>
        </w:tc>
      </w:tr>
      <w:tr w:rsidR="002B0892" w:rsidRPr="00092214" w14:paraId="65162CD7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BA8C83B" w14:textId="51A06F80" w:rsidR="002E62D0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705B2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2E62D0" w:rsidRPr="002E62D0">
              <w:rPr>
                <w:rFonts w:ascii="Times New Roman" w:hAnsi="Times New Roman"/>
                <w:sz w:val="20"/>
                <w:szCs w:val="20"/>
                <w:lang w:val="sr-Cyrl-CS"/>
              </w:rPr>
              <w:t>др</w:t>
            </w:r>
            <w:r w:rsidR="002E62D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705B2E" w:rsidRPr="002E62D0">
              <w:rPr>
                <w:rFonts w:ascii="Times New Roman" w:hAnsi="Times New Roman"/>
                <w:sz w:val="20"/>
                <w:szCs w:val="20"/>
                <w:lang w:val="sr-Cyrl-CS"/>
              </w:rPr>
              <w:t>Жарко Поповић</w:t>
            </w:r>
            <w:r w:rsidR="002E62D0" w:rsidRPr="002E62D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="002E62D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 w:rsidR="002E62D0" w:rsidRPr="002E62D0">
              <w:rPr>
                <w:rFonts w:ascii="Times New Roman" w:hAnsi="Times New Roman"/>
                <w:sz w:val="20"/>
                <w:szCs w:val="20"/>
                <w:lang w:val="sr-Cyrl-CS"/>
              </w:rPr>
              <w:t>Јелена Ј. Станковић</w:t>
            </w:r>
          </w:p>
        </w:tc>
      </w:tr>
      <w:tr w:rsidR="002B0892" w:rsidRPr="00092214" w14:paraId="3C6809A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EC310CB" w14:textId="5639CC0D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2E62D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2E62D0" w:rsidRPr="002E62D0">
              <w:rPr>
                <w:rFonts w:ascii="Times New Roman" w:hAnsi="Times New Roman"/>
                <w:sz w:val="20"/>
                <w:szCs w:val="20"/>
                <w:lang w:val="sr-Cyrl-CS"/>
              </w:rPr>
              <w:t>Обавезни/Изборни</w:t>
            </w:r>
          </w:p>
        </w:tc>
      </w:tr>
      <w:tr w:rsidR="002B0892" w:rsidRPr="00092214" w14:paraId="26AB790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E47E1B9" w14:textId="38D83F2B" w:rsidR="002B0892" w:rsidRPr="002E62D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2E62D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2E62D0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092214" w14:paraId="41DD443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B4F077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57F6B3CB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08F5E8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772A4BBD" w14:textId="77777777" w:rsidR="00EE62FC" w:rsidRPr="00EE62FC" w:rsidRDefault="00EE62FC" w:rsidP="00EE62F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E62FC">
              <w:rPr>
                <w:rFonts w:ascii="Times New Roman" w:hAnsi="Times New Roman"/>
                <w:bCs/>
                <w:sz w:val="20"/>
                <w:szCs w:val="20"/>
              </w:rPr>
              <w:t>Овај курс је пре свега у функцији развијања способности мишљења и логичког закључивања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 као и</w:t>
            </w:r>
            <w:r w:rsidRPr="00EE62FC">
              <w:rPr>
                <w:rFonts w:ascii="Times New Roman" w:hAnsi="Times New Roman"/>
                <w:bCs/>
                <w:sz w:val="20"/>
                <w:szCs w:val="20"/>
              </w:rPr>
              <w:t xml:space="preserve"> развоја личности и потенцијала студента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економије</w:t>
            </w:r>
            <w:r w:rsidRPr="00EE62FC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Основни</w:t>
            </w:r>
            <w:r w:rsidRPr="00EE62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ц</w:t>
            </w:r>
            <w:r w:rsidRPr="00EE62FC">
              <w:rPr>
                <w:rFonts w:ascii="Times New Roman" w:hAnsi="Times New Roman"/>
                <w:bCs/>
                <w:sz w:val="20"/>
                <w:szCs w:val="20"/>
              </w:rPr>
              <w:t xml:space="preserve">иљ овог предмета је да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се </w:t>
            </w:r>
            <w:r w:rsidRPr="00EE62FC">
              <w:rPr>
                <w:rFonts w:ascii="Times New Roman" w:hAnsi="Times New Roman"/>
                <w:bCs/>
                <w:sz w:val="20"/>
                <w:szCs w:val="20"/>
              </w:rPr>
              <w:t>студент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Pr="00EE62FC">
              <w:rPr>
                <w:rFonts w:ascii="Times New Roman" w:hAnsi="Times New Roman"/>
                <w:bCs/>
                <w:sz w:val="20"/>
                <w:szCs w:val="20"/>
              </w:rPr>
              <w:t xml:space="preserve"> економије упозна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ју</w:t>
            </w:r>
            <w:r w:rsidRPr="00EE62FC">
              <w:rPr>
                <w:rFonts w:ascii="Times New Roman" w:hAnsi="Times New Roman"/>
                <w:bCs/>
                <w:sz w:val="20"/>
                <w:szCs w:val="20"/>
              </w:rPr>
              <w:t xml:space="preserve"> и овлада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ју</w:t>
            </w:r>
            <w:r w:rsidRPr="00EE62FC">
              <w:rPr>
                <w:rFonts w:ascii="Times New Roman" w:hAnsi="Times New Roman"/>
                <w:bCs/>
                <w:sz w:val="20"/>
                <w:szCs w:val="20"/>
              </w:rPr>
              <w:t xml:space="preserve"> основним математичким појмовима, методама и моделима потребним за разумевање и анализу релевантних микро и макроекономских проблема и ситуација. Такође,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курс </w:t>
            </w:r>
            <w:r w:rsidRPr="00EE62FC">
              <w:rPr>
                <w:rFonts w:ascii="Times New Roman" w:hAnsi="Times New Roman"/>
                <w:bCs/>
                <w:sz w:val="20"/>
                <w:szCs w:val="20"/>
              </w:rPr>
              <w:t>даје потребну основу за изучавање статистичких и квантитативних метода у економији.</w:t>
            </w:r>
          </w:p>
          <w:p w14:paraId="2CA884AD" w14:textId="77777777" w:rsidR="002B0892" w:rsidRPr="00092214" w:rsidRDefault="00EE62FC" w:rsidP="00EE62FC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Специфичан</w:t>
            </w:r>
            <w:r w:rsidRPr="00EE62F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ц</w:t>
            </w:r>
            <w:r w:rsidRPr="00EE62FC">
              <w:rPr>
                <w:rFonts w:ascii="Times New Roman" w:hAnsi="Times New Roman"/>
                <w:bCs/>
                <w:sz w:val="20"/>
                <w:szCs w:val="20"/>
              </w:rPr>
              <w:t>иљ овог предмета је да студент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Pr="00EE62FC">
              <w:rPr>
                <w:rFonts w:ascii="Times New Roman" w:hAnsi="Times New Roman"/>
                <w:bCs/>
                <w:sz w:val="20"/>
                <w:szCs w:val="20"/>
              </w:rPr>
              <w:t xml:space="preserve"> економије овлада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вају</w:t>
            </w:r>
            <w:r w:rsidRPr="00EE62FC">
              <w:rPr>
                <w:rFonts w:ascii="Times New Roman" w:hAnsi="Times New Roman"/>
                <w:bCs/>
                <w:sz w:val="20"/>
                <w:szCs w:val="20"/>
              </w:rPr>
              <w:t xml:space="preserve"> математичким моделирањем основних категорија квантитативне анализе у економији.</w:t>
            </w:r>
          </w:p>
        </w:tc>
      </w:tr>
      <w:tr w:rsidR="002B0892" w:rsidRPr="00092214" w14:paraId="4327BFE9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E5C4F8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2663031F" w14:textId="77777777" w:rsidR="00E02F50" w:rsidRDefault="00EE62F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EE62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Након разматрања и савладавања садржаја овог предмета студент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</w:t>
            </w:r>
            <w:r w:rsidRPr="00EE62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мо</w:t>
            </w:r>
            <w:r w:rsidR="00E02F5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гу</w:t>
            </w:r>
            <w:r w:rsidRPr="00EE62F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 самостално да </w:t>
            </w:r>
          </w:p>
          <w:p w14:paraId="3F7B8E62" w14:textId="77777777" w:rsidR="00E02F50" w:rsidRDefault="00EE62FC" w:rsidP="00163EC4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42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E02F5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изврш</w:t>
            </w:r>
            <w:r w:rsidR="00E02F50" w:rsidRPr="00E02F5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</w:t>
            </w:r>
            <w:r w:rsidRPr="00E02F5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дискретну анализу једноставнијих модела (уз коришћење линеарне алгебре)</w:t>
            </w:r>
            <w:r w:rsidR="00E02F5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</w:t>
            </w:r>
          </w:p>
          <w:p w14:paraId="02122271" w14:textId="77777777" w:rsidR="00E02F50" w:rsidRDefault="00E02F50" w:rsidP="00163EC4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42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изврше</w:t>
            </w:r>
            <w:r w:rsidR="00EE62FC" w:rsidRPr="00E02F5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динамичку анализу модела са једном променљивом (уз помоћ диференцијалног и интегралног рачуна)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</w:t>
            </w:r>
          </w:p>
          <w:p w14:paraId="0CBFFE8E" w14:textId="77777777" w:rsidR="00E02F50" w:rsidRDefault="00163EC4" w:rsidP="00163EC4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42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моделирају</w:t>
            </w:r>
            <w:r w:rsidR="00EE62FC" w:rsidRPr="00E02F5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конкретне економске и организационе проблеме</w:t>
            </w:r>
            <w:r w:rsidR="00E02F5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</w:t>
            </w:r>
          </w:p>
          <w:p w14:paraId="3C95353A" w14:textId="77777777" w:rsidR="002B0892" w:rsidRPr="00092214" w:rsidRDefault="00E02F50" w:rsidP="00163EC4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before="60" w:after="60"/>
              <w:ind w:left="42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163EC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примењује апарат математичке анализе на математичко моделирање основних категорија квантитативне економије.</w:t>
            </w:r>
          </w:p>
        </w:tc>
      </w:tr>
      <w:tr w:rsidR="002B0892" w:rsidRPr="00092214" w14:paraId="74EF382D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6FA33F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27A99C2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30D72CFA" w14:textId="77777777" w:rsidR="002B0892" w:rsidRPr="00ED2E80" w:rsidRDefault="00705B2E" w:rsidP="00ED2E80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ED2E80">
              <w:rPr>
                <w:rFonts w:ascii="Times New Roman" w:hAnsi="Times New Roman"/>
                <w:iCs/>
                <w:sz w:val="20"/>
                <w:szCs w:val="20"/>
              </w:rPr>
              <w:t>1. Увод, 2. Комбинаторика, 3. Елементи теорије вероватноће, 4.</w:t>
            </w:r>
            <w:r w:rsidR="00ED2E80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ED2E80">
              <w:rPr>
                <w:rFonts w:ascii="Times New Roman" w:hAnsi="Times New Roman"/>
                <w:iCs/>
                <w:sz w:val="20"/>
                <w:szCs w:val="20"/>
              </w:rPr>
              <w:t>Елементи  линеарне алгебре, 5. Гранична вредност и непрекидност функције једне</w:t>
            </w:r>
            <w:r w:rsidR="00ED2E80">
              <w:rPr>
                <w:rFonts w:ascii="Times New Roman" w:hAnsi="Times New Roman"/>
                <w:iCs/>
                <w:sz w:val="20"/>
                <w:szCs w:val="20"/>
              </w:rPr>
              <w:t xml:space="preserve"> п</w:t>
            </w:r>
            <w:r w:rsidRPr="00ED2E80">
              <w:rPr>
                <w:rFonts w:ascii="Times New Roman" w:hAnsi="Times New Roman"/>
                <w:iCs/>
                <w:sz w:val="20"/>
                <w:szCs w:val="20"/>
              </w:rPr>
              <w:t>роменљиве, 6. Извод функције једне променљиве,</w:t>
            </w:r>
            <w:r w:rsidR="00ED2E80" w:rsidRPr="00ED2E80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ED2E80">
              <w:rPr>
                <w:rFonts w:ascii="Times New Roman" w:hAnsi="Times New Roman"/>
                <w:iCs/>
                <w:sz w:val="20"/>
                <w:szCs w:val="20"/>
              </w:rPr>
              <w:t>7. Интеграл функције једне променљиве,</w:t>
            </w:r>
            <w:r w:rsidR="00ED2E80" w:rsidRPr="00ED2E80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ED2E80" w:rsidRPr="00ED2E8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8. Примена диференцијалног рачуна у економији, 9. </w:t>
            </w:r>
            <w:r w:rsidR="00ED2E80" w:rsidRPr="00ED2E80">
              <w:rPr>
                <w:rFonts w:ascii="Times New Roman" w:hAnsi="Times New Roman"/>
                <w:iCs/>
                <w:sz w:val="20"/>
                <w:szCs w:val="20"/>
              </w:rPr>
              <w:t>Изглађивање емпиријских података, 10. Еластичност функције,  11</w:t>
            </w:r>
            <w:r w:rsidR="00ED2E80"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  <w:r w:rsidR="00ED2E80" w:rsidRPr="00ED2E80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ED2E80">
              <w:rPr>
                <w:rFonts w:ascii="Times New Roman" w:hAnsi="Times New Roman"/>
                <w:iCs/>
                <w:sz w:val="20"/>
                <w:szCs w:val="20"/>
              </w:rPr>
              <w:t>Економске ф</w:t>
            </w:r>
            <w:r w:rsidR="00ED2E80" w:rsidRPr="00ED2E80">
              <w:rPr>
                <w:rFonts w:ascii="Times New Roman" w:hAnsi="Times New Roman"/>
                <w:iCs/>
                <w:sz w:val="20"/>
                <w:szCs w:val="20"/>
              </w:rPr>
              <w:t xml:space="preserve">ункције </w:t>
            </w:r>
          </w:p>
          <w:p w14:paraId="49E532E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78DDED8D" w14:textId="77777777" w:rsidR="002B0892" w:rsidRPr="00092214" w:rsidRDefault="00E02F50" w:rsidP="00E02F50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Практична настава и </w:t>
            </w:r>
            <w:r w:rsidRPr="003519E0">
              <w:rPr>
                <w:rFonts w:ascii="Times New Roman" w:hAnsi="Times New Roman"/>
                <w:sz w:val="20"/>
                <w:szCs w:val="20"/>
              </w:rPr>
              <w:t>вежбе уз коришћење савремених наставних средстава, решавање практичних задатака, гостовање предавача из реномираних финансијских и осигуравајућих установа, индивидуалан рад, припрема и вежбање предиспитних и испитних обавеза</w:t>
            </w:r>
          </w:p>
        </w:tc>
      </w:tr>
      <w:tr w:rsidR="002B0892" w:rsidRPr="00092214" w14:paraId="3EFE59B6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84AFD3A" w14:textId="77777777" w:rsidR="002B0892" w:rsidRPr="00ED2E8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0FE15CAF" w14:textId="77777777" w:rsidR="00ED2E80" w:rsidRPr="00ED2E80" w:rsidRDefault="00ED2E80" w:rsidP="00ED2E80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60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D2E8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Н. Стојковић, "Математика", Економски факултет, Ниш, 20</w:t>
            </w:r>
            <w:r w:rsidRPr="00ED2E80">
              <w:rPr>
                <w:rFonts w:ascii="Times New Roman" w:hAnsi="Times New Roman"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</w:p>
          <w:p w14:paraId="53AD6B68" w14:textId="77777777" w:rsidR="002B0892" w:rsidRPr="00092214" w:rsidRDefault="00ED2E80" w:rsidP="00ED2E80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 w:after="60"/>
              <w:ind w:left="60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D2E8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М. Милојевић, Ж. Поповић, С. Богдановић, "Економске функције", Економски факултет, Ниш, 20</w:t>
            </w:r>
            <w:r w:rsidRPr="00ED2E80">
              <w:rPr>
                <w:rFonts w:ascii="Times New Roman" w:hAnsi="Times New Roman"/>
                <w:bCs/>
                <w:sz w:val="20"/>
                <w:szCs w:val="20"/>
              </w:rPr>
              <w:t>10.</w:t>
            </w:r>
          </w:p>
        </w:tc>
      </w:tr>
      <w:tr w:rsidR="002B0892" w:rsidRPr="00092214" w14:paraId="3FF0FA1E" w14:textId="77777777" w:rsidTr="00705B2E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3EC4684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0FE1E289" w14:textId="55EC2022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705B2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2E62D0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67BC5AB7" w14:textId="7CCD7DA9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705B2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2E62D0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092214" w14:paraId="2A9FAA1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AB8305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2723FCA2" w14:textId="77777777" w:rsidR="002B0892" w:rsidRPr="00092214" w:rsidRDefault="00E02F50" w:rsidP="00E02F50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5217A4">
              <w:rPr>
                <w:rFonts w:ascii="Times New Roman" w:hAnsi="Times New Roman"/>
                <w:sz w:val="20"/>
                <w:szCs w:val="20"/>
              </w:rPr>
              <w:t xml:space="preserve">редавања и вежбе уз коришћење савремених наставних средстава, дискусије о методама 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5217A4">
              <w:rPr>
                <w:rFonts w:ascii="Times New Roman" w:hAnsi="Times New Roman"/>
                <w:sz w:val="20"/>
                <w:szCs w:val="20"/>
              </w:rPr>
              <w:t xml:space="preserve"> модел</w:t>
            </w:r>
            <w:r>
              <w:rPr>
                <w:rFonts w:ascii="Times New Roman" w:hAnsi="Times New Roman"/>
                <w:sz w:val="20"/>
                <w:szCs w:val="20"/>
              </w:rPr>
              <w:t>има и њиховим применама</w:t>
            </w:r>
            <w:r w:rsidRPr="005217A4">
              <w:rPr>
                <w:rFonts w:ascii="Times New Roman" w:hAnsi="Times New Roman"/>
                <w:sz w:val="20"/>
                <w:szCs w:val="20"/>
              </w:rPr>
              <w:t>, економска интерпретација резултата, решавање практичних задатака, гостовање предавача из реномираних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финансијских и осигуравајућих</w:t>
            </w:r>
            <w:r w:rsidRPr="005217A4">
              <w:rPr>
                <w:rFonts w:ascii="Times New Roman" w:hAnsi="Times New Roman"/>
                <w:sz w:val="20"/>
                <w:szCs w:val="20"/>
              </w:rPr>
              <w:t xml:space="preserve"> установа, индивидуалан рад</w:t>
            </w:r>
          </w:p>
        </w:tc>
      </w:tr>
      <w:tr w:rsidR="002B0892" w:rsidRPr="00092214" w14:paraId="692056A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A4C388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0DAF529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8A9EBF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49CE1049" w14:textId="77777777" w:rsidR="002B0892" w:rsidRPr="00092214" w:rsidRDefault="002B0892" w:rsidP="00705B2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0153AB2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01D9702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5F13EE8E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A01585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40A5EF9C" w14:textId="77777777" w:rsidR="002B0892" w:rsidRPr="00705B2E" w:rsidRDefault="00705B2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705B2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15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38E5FD2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6A2D188E" w14:textId="77777777" w:rsidR="002B0892" w:rsidRPr="00705B2E" w:rsidRDefault="00705B2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2C29BE46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AB397C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76D3619F" w14:textId="77777777" w:rsidR="002B0892" w:rsidRPr="00705B2E" w:rsidRDefault="00705B2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705B2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15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2654FBE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2550E9E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5B9B7B9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875533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2806C312" w14:textId="77777777" w:rsidR="002B0892" w:rsidRPr="00705B2E" w:rsidRDefault="00705B2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705B2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26764BB4" w14:textId="003FCDBD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2342FAC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0ABE398E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6E0F46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2F0D9F4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38A49B7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1DEC3BC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3EB2C484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6B29E42D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53842"/>
    <w:multiLevelType w:val="hybridMultilevel"/>
    <w:tmpl w:val="76EA5512"/>
    <w:lvl w:ilvl="0" w:tplc="F1CE2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2A7675"/>
    <w:multiLevelType w:val="hybridMultilevel"/>
    <w:tmpl w:val="4AD66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370BF"/>
    <w:rsid w:val="00163EC4"/>
    <w:rsid w:val="00251DB6"/>
    <w:rsid w:val="00265E94"/>
    <w:rsid w:val="002B0892"/>
    <w:rsid w:val="002E62D0"/>
    <w:rsid w:val="003157EB"/>
    <w:rsid w:val="005B1103"/>
    <w:rsid w:val="005C233A"/>
    <w:rsid w:val="00684003"/>
    <w:rsid w:val="00705B2E"/>
    <w:rsid w:val="00787302"/>
    <w:rsid w:val="007A4520"/>
    <w:rsid w:val="00877478"/>
    <w:rsid w:val="008E2714"/>
    <w:rsid w:val="009657FE"/>
    <w:rsid w:val="009906D5"/>
    <w:rsid w:val="00A17238"/>
    <w:rsid w:val="00B54F31"/>
    <w:rsid w:val="00D8586A"/>
    <w:rsid w:val="00E02F50"/>
    <w:rsid w:val="00E9282C"/>
    <w:rsid w:val="00ED2E80"/>
    <w:rsid w:val="00EE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8B36C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7</cp:revision>
  <dcterms:created xsi:type="dcterms:W3CDTF">2026-03-24T12:57:00Z</dcterms:created>
  <dcterms:modified xsi:type="dcterms:W3CDTF">2026-06-02T12:42:00Z</dcterms:modified>
</cp:coreProperties>
</file>